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5E" w:rsidRDefault="00237DD7">
      <w:pPr>
        <w:jc w:val="center"/>
        <w:rPr>
          <w:rFonts w:ascii="Arial" w:eastAsia="宋体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32"/>
          <w:szCs w:val="32"/>
          <w:shd w:val="clear" w:color="auto" w:fill="FFFFFF"/>
        </w:rPr>
        <w:t>高分子吹塑制品渗漏性能测试</w:t>
      </w:r>
    </w:p>
    <w:p w:rsidR="00264C5E" w:rsidRDefault="00237DD7">
      <w:pPr>
        <w:numPr>
          <w:ilvl w:val="0"/>
          <w:numId w:val="1"/>
        </w:numPr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>实验目的</w:t>
      </w:r>
    </w:p>
    <w:p w:rsidR="00264C5E" w:rsidRDefault="00237DD7">
      <w:pPr>
        <w:rPr>
          <w:rFonts w:ascii="Arial" w:eastAsia="宋体" w:hAnsi="Arial" w:cs="Arial"/>
          <w:color w:val="333333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对试模时生产的新产品进行渗漏检测，确认模具瓶口合格、配方正确可行。</w:t>
      </w:r>
    </w:p>
    <w:p w:rsidR="00264C5E" w:rsidRDefault="00237DD7">
      <w:pPr>
        <w:numPr>
          <w:ilvl w:val="0"/>
          <w:numId w:val="1"/>
        </w:numPr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>实验原理</w:t>
      </w:r>
    </w:p>
    <w:p w:rsidR="00264C5E" w:rsidRDefault="00237DD7">
      <w:pPr>
        <w:rPr>
          <w:rFonts w:ascii="Arial" w:eastAsia="宋体" w:hAnsi="Arial" w:cs="Arial"/>
          <w:color w:val="333333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真空法测渗漏，将瓶子装满水，瓶子环境抽真空后，瓶外气压比瓶内气压小很多，造成瓶内的水往瓶外压，若存在缝隙，水则从缝隙中渗出。</w:t>
      </w:r>
    </w:p>
    <w:p w:rsidR="00264C5E" w:rsidRDefault="00237DD7">
      <w:pPr>
        <w:numPr>
          <w:ilvl w:val="0"/>
          <w:numId w:val="1"/>
        </w:numPr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>测试产品</w:t>
      </w:r>
    </w:p>
    <w:p w:rsidR="00264C5E" w:rsidRDefault="00237DD7">
      <w:pPr>
        <w:rPr>
          <w:rFonts w:ascii="Arial" w:eastAsia="宋体" w:hAnsi="Arial" w:cs="Arial"/>
          <w:color w:val="333333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新出产的高密度聚乙烯瓶。</w:t>
      </w:r>
    </w:p>
    <w:p w:rsidR="00264C5E" w:rsidRDefault="00237DD7">
      <w:pPr>
        <w:numPr>
          <w:ilvl w:val="0"/>
          <w:numId w:val="1"/>
        </w:numPr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>渗漏检测步骤</w:t>
      </w:r>
    </w:p>
    <w:p w:rsidR="00264C5E" w:rsidRDefault="00237DD7">
      <w:pPr>
        <w:rPr>
          <w:rFonts w:ascii="Arial" w:eastAsia="宋体" w:hAnsi="Arial" w:cs="Arial"/>
          <w:color w:val="333333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随机在车间生产线刚生产的高密度聚乙烯瓶子抽取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20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个左右，配合相应的盖子各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20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个，将所有的瓶子装满水，</w:t>
      </w:r>
      <w:r w:rsidR="0031021B"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将瓶身还有瓶口附近的水全部擦干净，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放入内塞然后将盖子扭紧，平放</w:t>
      </w:r>
      <w:r w:rsidR="0031021B"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或者倒立放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在真空机内，关上门，将机内空气抽走形成真空。等待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5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分钟，放气，取出瓶子，观察是否有水漏出来</w:t>
      </w:r>
      <w:r w:rsidR="0031021B"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，甚至不能在打开盖子时候有水滴留在螺牙上，否者都是不合格的产品</w:t>
      </w:r>
      <w:bookmarkStart w:id="0" w:name="_GoBack"/>
      <w:bookmarkEnd w:id="0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。</w:t>
      </w:r>
    </w:p>
    <w:p w:rsidR="00264C5E" w:rsidRDefault="00237DD7">
      <w:pPr>
        <w:numPr>
          <w:ilvl w:val="0"/>
          <w:numId w:val="1"/>
        </w:numPr>
        <w:jc w:val="left"/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>结果分析</w:t>
      </w:r>
    </w:p>
    <w:p w:rsidR="00264C5E" w:rsidRDefault="00237DD7">
      <w:pPr>
        <w:rPr>
          <w:rFonts w:ascii="Arial" w:eastAsia="宋体" w:hAnsi="Arial" w:cs="Arial"/>
          <w:color w:val="333333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结果有一个瓶子存在漏水现象。再分别将这个瓶子的瓶身和瓶盖（用马克笔画线标记）分别配上无漏水现象的瓶盖、瓶身；重复上述渗漏检测步骤，结果含标记瓶盖依然存在漏水现象，得出结论生产出来的瓶盖存在技术上的问题，需要检查瓶盖注塑配方、注塑条件及注塑模具的可行性。</w:t>
      </w:r>
    </w:p>
    <w:p w:rsidR="00264C5E" w:rsidRDefault="00237DD7">
      <w:pPr>
        <w:numPr>
          <w:ilvl w:val="0"/>
          <w:numId w:val="1"/>
        </w:numPr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>注意事项</w:t>
      </w:r>
    </w:p>
    <w:p w:rsidR="00264C5E" w:rsidRDefault="00237DD7">
      <w:pPr>
        <w:rPr>
          <w:rFonts w:ascii="Arial" w:eastAsia="宋体" w:hAnsi="Arial" w:cs="Arial"/>
          <w:color w:val="333333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所抽取的瓶身瓶盖需要相对应的产品标准，如瓶口平整光滑，瓶身无裂痕、变形、缺料，无污染，壁厚、质量、尺寸等符合标准。</w:t>
      </w:r>
    </w:p>
    <w:sectPr w:rsidR="0026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7761E"/>
    <w:multiLevelType w:val="singleLevel"/>
    <w:tmpl w:val="57E776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32377A"/>
    <w:rsid w:val="00237DD7"/>
    <w:rsid w:val="00264C5E"/>
    <w:rsid w:val="0031021B"/>
    <w:rsid w:val="643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91734"/>
  <w15:docId w15:val="{92758845-88AF-497D-A753-9143C47A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26675</dc:creator>
  <cp:lastModifiedBy>钟嘉敬</cp:lastModifiedBy>
  <cp:revision>2</cp:revision>
  <dcterms:created xsi:type="dcterms:W3CDTF">2017-08-09T09:37:00Z</dcterms:created>
  <dcterms:modified xsi:type="dcterms:W3CDTF">2017-08-09T09:37:00Z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